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FBE8B" w14:textId="77777777" w:rsidR="004919A6" w:rsidRDefault="00C74ABC" w:rsidP="005727EA">
      <w:pPr>
        <w:shd w:val="clear" w:color="auto" w:fill="FFFFFF"/>
        <w:spacing w:before="437"/>
        <w:jc w:val="center"/>
      </w:pPr>
      <w:r>
        <w:rPr>
          <w:b/>
          <w:bCs/>
          <w:color w:val="000000"/>
          <w:sz w:val="22"/>
          <w:szCs w:val="22"/>
        </w:rPr>
        <w:t>Anlage 11a</w:t>
      </w:r>
    </w:p>
    <w:p w14:paraId="3FEDA3ED" w14:textId="77777777" w:rsidR="004919A6" w:rsidRDefault="00C74ABC" w:rsidP="005727EA">
      <w:pPr>
        <w:shd w:val="clear" w:color="auto" w:fill="FFFFFF"/>
        <w:spacing w:before="326"/>
        <w:jc w:val="center"/>
      </w:pPr>
      <w:r>
        <w:rPr>
          <w:b/>
          <w:bCs/>
          <w:color w:val="000000"/>
          <w:sz w:val="22"/>
          <w:szCs w:val="22"/>
        </w:rPr>
        <w:t>Verfahren für die Realisierung der Informationspflicht - Vorlage der Information falls die Verarbeitung in Anlehnung an die Erfüllung des Vertrags erfolgt - bestimmt für den Versand</w:t>
      </w:r>
    </w:p>
    <w:p w14:paraId="1AB6953D" w14:textId="77777777" w:rsidR="004919A6" w:rsidRDefault="00C74ABC" w:rsidP="005727EA">
      <w:pPr>
        <w:shd w:val="clear" w:color="auto" w:fill="FFFFFF"/>
        <w:spacing w:before="710"/>
        <w:jc w:val="center"/>
      </w:pPr>
      <w:r>
        <w:rPr>
          <w:i/>
          <w:iCs/>
          <w:color w:val="808080"/>
          <w:sz w:val="18"/>
          <w:szCs w:val="18"/>
        </w:rPr>
        <w:t>Autoren: K.Zaleska-Korziuk, S.Stecewicz, alle Rechte vorbehalten</w:t>
      </w:r>
    </w:p>
    <w:p w14:paraId="69880C57" w14:textId="77777777" w:rsidR="004919A6" w:rsidRDefault="00C74ABC" w:rsidP="006238BC">
      <w:pPr>
        <w:shd w:val="clear" w:color="auto" w:fill="FFFFFF"/>
        <w:spacing w:before="331"/>
        <w:ind w:left="4459"/>
      </w:pPr>
      <w:r>
        <w:rPr>
          <w:b/>
          <w:bCs/>
          <w:i/>
          <w:iCs/>
          <w:color w:val="000000"/>
          <w:sz w:val="18"/>
          <w:szCs w:val="18"/>
        </w:rPr>
        <w:t>Inhalt:</w:t>
      </w:r>
    </w:p>
    <w:p w14:paraId="234E54E0" w14:textId="77777777" w:rsidR="004919A6" w:rsidRDefault="00C74ABC" w:rsidP="006238BC">
      <w:pPr>
        <w:shd w:val="clear" w:color="auto" w:fill="FFFFFF"/>
        <w:spacing w:before="394"/>
        <w:ind w:left="3322"/>
      </w:pPr>
      <w:r>
        <w:rPr>
          <w:b/>
          <w:bCs/>
          <w:color w:val="000000"/>
          <w:sz w:val="28"/>
          <w:szCs w:val="28"/>
        </w:rPr>
        <w:t>Informationsklausel</w:t>
      </w:r>
    </w:p>
    <w:p w14:paraId="0F1AE51A" w14:textId="77777777" w:rsidR="004919A6" w:rsidRDefault="00C74ABC" w:rsidP="006238BC">
      <w:pPr>
        <w:shd w:val="clear" w:color="auto" w:fill="FFFFFF"/>
        <w:spacing w:before="259"/>
      </w:pPr>
      <w:r>
        <w:rPr>
          <w:color w:val="000000"/>
          <w:sz w:val="18"/>
          <w:szCs w:val="18"/>
        </w:rPr>
        <w:t xml:space="preserve">Gemäß Art. 13 Abs. 1 und 2 der Verordnung (EU) 2016/679 des Europäischen Parlaments und des Rates vom 27. April 2016 zum Schutz natürlicher Personen bei der Verarbeitung personenbezogener Daten, zum freien Datenverkehr und zur Aufhebung der Richtlinie 95/46/EG (Datenschutz-Grundverordnung), (Amtsblatt UE L 119, S. 1), nachfolgend </w:t>
      </w:r>
      <w:r>
        <w:rPr>
          <w:i/>
          <w:iCs/>
          <w:color w:val="000000"/>
          <w:sz w:val="18"/>
          <w:szCs w:val="18"/>
        </w:rPr>
        <w:t>DS-GVO genannt,</w:t>
      </w:r>
    </w:p>
    <w:p w14:paraId="15D3D41D" w14:textId="77777777" w:rsidR="004919A6" w:rsidRDefault="00C74ABC" w:rsidP="006238BC">
      <w:pPr>
        <w:shd w:val="clear" w:color="auto" w:fill="FFFFFF"/>
        <w:spacing w:before="269"/>
      </w:pPr>
      <w:r>
        <w:rPr>
          <w:color w:val="000000"/>
          <w:sz w:val="18"/>
          <w:szCs w:val="18"/>
        </w:rPr>
        <w:t>informiere ich Sie:</w:t>
      </w:r>
    </w:p>
    <w:p w14:paraId="7A7D22D1" w14:textId="77777777" w:rsidR="004919A6" w:rsidRDefault="00C74ABC" w:rsidP="006238BC">
      <w:pPr>
        <w:shd w:val="clear" w:color="auto" w:fill="FFFFFF"/>
        <w:spacing w:before="514"/>
      </w:pPr>
      <w:r>
        <w:rPr>
          <w:b/>
          <w:bCs/>
          <w:color w:val="000000"/>
          <w:sz w:val="18"/>
          <w:szCs w:val="18"/>
        </w:rPr>
        <w:t xml:space="preserve">der für die Verarbeitung Ihrer personenbezogenen Daten Verantwortliche ist: </w:t>
      </w:r>
      <w:r>
        <w:rPr>
          <w:i/>
          <w:iCs/>
          <w:color w:val="000000"/>
          <w:sz w:val="18"/>
          <w:szCs w:val="18"/>
        </w:rPr>
        <w:t>CEZOS SPÓŁKA Z OGRANICZONĄ</w:t>
      </w:r>
    </w:p>
    <w:p w14:paraId="2DAD944D" w14:textId="77777777" w:rsidR="004919A6" w:rsidRDefault="00C74ABC" w:rsidP="006238BC">
      <w:pPr>
        <w:shd w:val="clear" w:color="auto" w:fill="FFFFFF"/>
        <w:spacing w:before="24"/>
        <w:ind w:firstLine="538"/>
      </w:pPr>
      <w:r>
        <w:rPr>
          <w:i/>
          <w:iCs/>
          <w:color w:val="000000"/>
          <w:sz w:val="18"/>
          <w:szCs w:val="18"/>
        </w:rPr>
        <w:t xml:space="preserve">ODPOWIEDZIALNOŚCIĄ SP. K. </w:t>
      </w:r>
      <w:r>
        <w:rPr>
          <w:color w:val="000000"/>
          <w:sz w:val="18"/>
          <w:szCs w:val="18"/>
        </w:rPr>
        <w:t xml:space="preserve">Sie können den Verantwortlichen für die Verarbeitung Ihrer personenbezogenen Daten unter folgender E-Mail-Adresse: </w:t>
      </w:r>
      <w:hyperlink r:id="rId7" w:history="1">
        <w:r>
          <w:rPr>
            <w:color w:val="0066CC"/>
            <w:sz w:val="18"/>
            <w:szCs w:val="18"/>
            <w:u w:val="single"/>
          </w:rPr>
          <w:t>rodo@cezos.com</w:t>
        </w:r>
      </w:hyperlink>
      <w:r>
        <w:rPr>
          <w:color w:val="000000"/>
          <w:sz w:val="18"/>
          <w:szCs w:val="18"/>
        </w:rPr>
        <w:t xml:space="preserve"> oder schriftlich unter der Adresse: ul. Olgierda 88/B, 81-534 Gdynia kontaktieren.</w:t>
      </w:r>
    </w:p>
    <w:p w14:paraId="771F28DC" w14:textId="77777777" w:rsidR="004919A6" w:rsidRDefault="00C74ABC" w:rsidP="006238BC">
      <w:pPr>
        <w:shd w:val="clear" w:color="auto" w:fill="FFFFFF"/>
        <w:spacing w:before="264"/>
      </w:pPr>
      <w:r>
        <w:rPr>
          <w:b/>
          <w:bCs/>
          <w:color w:val="000000"/>
          <w:sz w:val="18"/>
          <w:szCs w:val="18"/>
        </w:rPr>
        <w:t>Ihre personenbezogenen Daten verarbeiten wir zum Zweck:</w:t>
      </w:r>
    </w:p>
    <w:p w14:paraId="016F666E" w14:textId="77777777" w:rsidR="004919A6" w:rsidRDefault="004919A6" w:rsidP="006238BC">
      <w:pPr>
        <w:spacing w:after="456" w:line="1" w:lineRule="exact"/>
        <w:rPr>
          <w:sz w:val="2"/>
          <w:szCs w:val="2"/>
        </w:rPr>
      </w:pPr>
    </w:p>
    <w:tbl>
      <w:tblPr>
        <w:tblW w:w="5000" w:type="pct"/>
        <w:tblCellMar>
          <w:left w:w="40" w:type="dxa"/>
          <w:right w:w="40" w:type="dxa"/>
        </w:tblCellMar>
        <w:tblLook w:val="0000" w:firstRow="0" w:lastRow="0" w:firstColumn="0" w:lastColumn="0" w:noHBand="0" w:noVBand="0"/>
      </w:tblPr>
      <w:tblGrid>
        <w:gridCol w:w="4954"/>
        <w:gridCol w:w="2550"/>
        <w:gridCol w:w="2689"/>
      </w:tblGrid>
      <w:tr w:rsidR="004919A6" w14:paraId="67A35BDF" w14:textId="77777777" w:rsidTr="005727EA">
        <w:tc>
          <w:tcPr>
            <w:tcW w:w="2430" w:type="pct"/>
            <w:tcBorders>
              <w:top w:val="single" w:sz="6" w:space="0" w:color="auto"/>
              <w:left w:val="single" w:sz="6" w:space="0" w:color="auto"/>
              <w:bottom w:val="single" w:sz="6" w:space="0" w:color="auto"/>
              <w:right w:val="single" w:sz="6" w:space="0" w:color="auto"/>
            </w:tcBorders>
            <w:shd w:val="clear" w:color="auto" w:fill="FFFFFF"/>
          </w:tcPr>
          <w:p w14:paraId="29B929A8" w14:textId="77777777" w:rsidR="004919A6" w:rsidRDefault="00C74ABC" w:rsidP="006238BC">
            <w:pPr>
              <w:shd w:val="clear" w:color="auto" w:fill="FFFFFF"/>
            </w:pPr>
            <w:r>
              <w:rPr>
                <w:b/>
                <w:bCs/>
                <w:color w:val="000000"/>
                <w:sz w:val="18"/>
                <w:szCs w:val="18"/>
              </w:rPr>
              <w:t>Zwecke der Verarbeitung</w:t>
            </w:r>
          </w:p>
          <w:p w14:paraId="3F7FE581" w14:textId="77777777" w:rsidR="004919A6" w:rsidRDefault="00C74ABC" w:rsidP="006238BC">
            <w:pPr>
              <w:shd w:val="clear" w:color="auto" w:fill="FFFFFF"/>
            </w:pPr>
            <w:r>
              <w:rPr>
                <w:color w:val="000000"/>
                <w:sz w:val="18"/>
                <w:szCs w:val="18"/>
              </w:rPr>
              <w:t>Personenbezogenen Daten</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14:paraId="2894522E" w14:textId="77777777" w:rsidR="004919A6" w:rsidRDefault="00C74ABC" w:rsidP="006238BC">
            <w:pPr>
              <w:shd w:val="clear" w:color="auto" w:fill="FFFFFF"/>
            </w:pPr>
            <w:r>
              <w:rPr>
                <w:b/>
                <w:bCs/>
                <w:color w:val="000000"/>
                <w:sz w:val="18"/>
                <w:szCs w:val="18"/>
              </w:rPr>
              <w:t>Rechtsgrundlagen für die Verarbeitung</w:t>
            </w:r>
          </w:p>
        </w:tc>
        <w:tc>
          <w:tcPr>
            <w:tcW w:w="1319" w:type="pct"/>
            <w:tcBorders>
              <w:top w:val="single" w:sz="6" w:space="0" w:color="auto"/>
              <w:left w:val="single" w:sz="6" w:space="0" w:color="auto"/>
              <w:bottom w:val="single" w:sz="6" w:space="0" w:color="auto"/>
              <w:right w:val="single" w:sz="6" w:space="0" w:color="auto"/>
            </w:tcBorders>
            <w:shd w:val="clear" w:color="auto" w:fill="FFFFFF"/>
          </w:tcPr>
          <w:p w14:paraId="5D217571" w14:textId="77777777" w:rsidR="004919A6" w:rsidRDefault="00C74ABC" w:rsidP="006238BC">
            <w:pPr>
              <w:shd w:val="clear" w:color="auto" w:fill="FFFFFF"/>
            </w:pPr>
            <w:r>
              <w:rPr>
                <w:b/>
                <w:bCs/>
                <w:color w:val="000000"/>
                <w:sz w:val="18"/>
                <w:szCs w:val="18"/>
              </w:rPr>
              <w:t>Dauer der Aufbewahrung</w:t>
            </w:r>
          </w:p>
        </w:tc>
      </w:tr>
      <w:tr w:rsidR="004919A6" w14:paraId="385952D8" w14:textId="77777777" w:rsidTr="005727EA">
        <w:tc>
          <w:tcPr>
            <w:tcW w:w="2430" w:type="pct"/>
            <w:tcBorders>
              <w:top w:val="single" w:sz="6" w:space="0" w:color="auto"/>
              <w:left w:val="single" w:sz="6" w:space="0" w:color="auto"/>
              <w:bottom w:val="single" w:sz="6" w:space="0" w:color="auto"/>
              <w:right w:val="single" w:sz="6" w:space="0" w:color="auto"/>
            </w:tcBorders>
            <w:shd w:val="clear" w:color="auto" w:fill="FFFFFF"/>
          </w:tcPr>
          <w:p w14:paraId="01086277" w14:textId="77777777" w:rsidR="004919A6" w:rsidRDefault="00C74ABC" w:rsidP="006238BC">
            <w:pPr>
              <w:shd w:val="clear" w:color="auto" w:fill="FFFFFF"/>
            </w:pPr>
            <w:r>
              <w:rPr>
                <w:b/>
                <w:bCs/>
                <w:color w:val="000000"/>
                <w:sz w:val="18"/>
                <w:szCs w:val="18"/>
              </w:rPr>
              <w:t>Abschluss und Realisierung des Vertrags</w:t>
            </w:r>
          </w:p>
          <w:p w14:paraId="39B62AA6" w14:textId="77777777" w:rsidR="004919A6" w:rsidRDefault="00C74ABC" w:rsidP="006238BC">
            <w:pPr>
              <w:shd w:val="clear" w:color="auto" w:fill="FFFFFF"/>
            </w:pPr>
            <w:r>
              <w:rPr>
                <w:color w:val="000000"/>
                <w:sz w:val="18"/>
                <w:szCs w:val="18"/>
              </w:rPr>
              <w:t>Vorname, Nachname, Firma, PESEL-Nr., Steueridentifikationsnummer (z.B. NIP oder REGON), Adresse, E-Mail-Adresse, Telefonnummer, Kontonummer, Sitz</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14:paraId="1C8EFDB9" w14:textId="77777777" w:rsidR="004919A6" w:rsidRDefault="00C74ABC" w:rsidP="006238BC">
            <w:pPr>
              <w:shd w:val="clear" w:color="auto" w:fill="FFFFFF"/>
            </w:pPr>
            <w:r>
              <w:rPr>
                <w:color w:val="000000"/>
                <w:sz w:val="18"/>
                <w:szCs w:val="18"/>
              </w:rPr>
              <w:t>Art. 6(1)(b) DS-GVO, d.h. die Verarbeitung ist für die Erfüllung des Vertrags, dessen Partei die betroffene Person ist, oder zur Vornahme von Handlungen auf Wunsch der betroffenen Person, vor Abschluss des Vertrags, notwendig;</w:t>
            </w:r>
          </w:p>
        </w:tc>
        <w:tc>
          <w:tcPr>
            <w:tcW w:w="1319" w:type="pct"/>
            <w:tcBorders>
              <w:top w:val="single" w:sz="6" w:space="0" w:color="auto"/>
              <w:left w:val="single" w:sz="6" w:space="0" w:color="auto"/>
              <w:bottom w:val="single" w:sz="6" w:space="0" w:color="auto"/>
              <w:right w:val="single" w:sz="6" w:space="0" w:color="auto"/>
            </w:tcBorders>
            <w:shd w:val="clear" w:color="auto" w:fill="FFFFFF"/>
          </w:tcPr>
          <w:p w14:paraId="34A851DD" w14:textId="77777777" w:rsidR="004919A6" w:rsidRDefault="00C74ABC" w:rsidP="006238BC">
            <w:pPr>
              <w:shd w:val="clear" w:color="auto" w:fill="FFFFFF"/>
            </w:pPr>
            <w:r>
              <w:rPr>
                <w:color w:val="000000"/>
                <w:sz w:val="18"/>
                <w:szCs w:val="18"/>
              </w:rPr>
              <w:t>bis zum Ablauf der Verjährungsfrist</w:t>
            </w:r>
          </w:p>
        </w:tc>
      </w:tr>
      <w:tr w:rsidR="004919A6" w14:paraId="0893A2A2" w14:textId="77777777" w:rsidTr="005727EA">
        <w:tc>
          <w:tcPr>
            <w:tcW w:w="2430" w:type="pct"/>
            <w:tcBorders>
              <w:top w:val="single" w:sz="6" w:space="0" w:color="auto"/>
              <w:left w:val="single" w:sz="6" w:space="0" w:color="auto"/>
              <w:bottom w:val="single" w:sz="6" w:space="0" w:color="auto"/>
              <w:right w:val="single" w:sz="6" w:space="0" w:color="auto"/>
            </w:tcBorders>
            <w:shd w:val="clear" w:color="auto" w:fill="FFFFFF"/>
          </w:tcPr>
          <w:p w14:paraId="55CBEDDA" w14:textId="77777777" w:rsidR="004919A6" w:rsidRDefault="00C74ABC" w:rsidP="006238BC">
            <w:pPr>
              <w:shd w:val="clear" w:color="auto" w:fill="FFFFFF"/>
            </w:pPr>
            <w:r>
              <w:rPr>
                <w:b/>
                <w:bCs/>
                <w:color w:val="000000"/>
                <w:sz w:val="18"/>
                <w:szCs w:val="18"/>
              </w:rPr>
              <w:t>die Erfüllung der dem Verantwortlichen auferlegten gesetzlichen Pflicht, die sich aus den steuerlichen und buchhalterischen Vorschriften ergibt</w:t>
            </w:r>
          </w:p>
          <w:p w14:paraId="0B70A5AE" w14:textId="77777777" w:rsidR="004919A6" w:rsidRDefault="00C74ABC" w:rsidP="006238BC">
            <w:pPr>
              <w:shd w:val="clear" w:color="auto" w:fill="FFFFFF"/>
            </w:pPr>
            <w:r>
              <w:rPr>
                <w:color w:val="000000"/>
                <w:sz w:val="18"/>
                <w:szCs w:val="18"/>
              </w:rPr>
              <w:t>Vorname, Nachname, Firma, PESEL-Nr., Steueridentifikationsnummer (z.B. NIP oder REGON), Adresse, E-Mail-Adresse, Telefonnummer, Kontonummer, Sitz</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14:paraId="7B90C3BF" w14:textId="77777777" w:rsidR="004919A6" w:rsidRDefault="00C74ABC" w:rsidP="006238BC">
            <w:pPr>
              <w:shd w:val="clear" w:color="auto" w:fill="FFFFFF"/>
            </w:pPr>
            <w:r>
              <w:rPr>
                <w:color w:val="000000"/>
                <w:sz w:val="18"/>
                <w:szCs w:val="18"/>
              </w:rPr>
              <w:t>Art. 6(1)(c) DS-GVO, d.h. die Verarbeitung ist für die Erfüllung der dem Verantwortlichen auferlegten gesetzlichen Pflicht notwendig,</w:t>
            </w:r>
          </w:p>
          <w:p w14:paraId="7BB277C9" w14:textId="77777777" w:rsidR="004919A6" w:rsidRDefault="00C74ABC" w:rsidP="006238BC">
            <w:pPr>
              <w:shd w:val="clear" w:color="auto" w:fill="FFFFFF"/>
            </w:pPr>
            <w:r>
              <w:rPr>
                <w:color w:val="000000"/>
                <w:sz w:val="18"/>
                <w:szCs w:val="18"/>
              </w:rPr>
              <w:t>die sich aus den steuerlichen und buchhalterischen Vorschriften ergibt</w:t>
            </w:r>
          </w:p>
        </w:tc>
        <w:tc>
          <w:tcPr>
            <w:tcW w:w="1319" w:type="pct"/>
            <w:tcBorders>
              <w:top w:val="single" w:sz="6" w:space="0" w:color="auto"/>
              <w:left w:val="single" w:sz="6" w:space="0" w:color="auto"/>
              <w:bottom w:val="single" w:sz="6" w:space="0" w:color="auto"/>
              <w:right w:val="single" w:sz="6" w:space="0" w:color="auto"/>
            </w:tcBorders>
            <w:shd w:val="clear" w:color="auto" w:fill="FFFFFF"/>
          </w:tcPr>
          <w:p w14:paraId="08AA4E89" w14:textId="77777777" w:rsidR="004919A6" w:rsidRDefault="00C74ABC" w:rsidP="006238BC">
            <w:pPr>
              <w:shd w:val="clear" w:color="auto" w:fill="FFFFFF"/>
            </w:pPr>
            <w:r>
              <w:rPr>
                <w:color w:val="000000"/>
                <w:sz w:val="18"/>
                <w:szCs w:val="18"/>
              </w:rPr>
              <w:t>bis zum Ablauf der Verjährungsfrist</w:t>
            </w:r>
          </w:p>
        </w:tc>
      </w:tr>
      <w:tr w:rsidR="004919A6" w14:paraId="012252B4" w14:textId="77777777" w:rsidTr="005727EA">
        <w:tc>
          <w:tcPr>
            <w:tcW w:w="2430" w:type="pct"/>
            <w:tcBorders>
              <w:top w:val="single" w:sz="6" w:space="0" w:color="auto"/>
              <w:left w:val="single" w:sz="6" w:space="0" w:color="auto"/>
              <w:bottom w:val="single" w:sz="6" w:space="0" w:color="auto"/>
              <w:right w:val="single" w:sz="6" w:space="0" w:color="auto"/>
            </w:tcBorders>
            <w:shd w:val="clear" w:color="auto" w:fill="FFFFFF"/>
          </w:tcPr>
          <w:p w14:paraId="22D2D18F" w14:textId="77777777" w:rsidR="004919A6" w:rsidRDefault="00C74ABC" w:rsidP="006238BC">
            <w:pPr>
              <w:shd w:val="clear" w:color="auto" w:fill="FFFFFF"/>
            </w:pPr>
            <w:r>
              <w:rPr>
                <w:b/>
                <w:bCs/>
                <w:color w:val="000000"/>
                <w:sz w:val="18"/>
                <w:szCs w:val="18"/>
              </w:rPr>
              <w:t>Feststellung, Geltendmachung und Vollzug von Ansprüchen und Abwehr von Ansprüchen bei Gerichtsverfahren und Verfahren vor anderen staatlichen Organen</w:t>
            </w:r>
          </w:p>
          <w:p w14:paraId="0CBE10FA" w14:textId="77777777" w:rsidR="004919A6" w:rsidRDefault="00C74ABC" w:rsidP="006238BC">
            <w:pPr>
              <w:shd w:val="clear" w:color="auto" w:fill="FFFFFF"/>
            </w:pPr>
            <w:r>
              <w:rPr>
                <w:color w:val="000000"/>
                <w:sz w:val="18"/>
                <w:szCs w:val="18"/>
              </w:rPr>
              <w:t>Vorname, Nachname, Firma, PESEL-Nr., Steueridentifikationsnummer (z.B. NIP oder REGON), Adresse, E-Mail-Adresse, Telefonnummer, Kontonummer, Sitz</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14:paraId="729DF8DF" w14:textId="77777777" w:rsidR="004919A6" w:rsidRDefault="00C74ABC" w:rsidP="006238BC">
            <w:pPr>
              <w:shd w:val="clear" w:color="auto" w:fill="FFFFFF"/>
            </w:pPr>
            <w:r>
              <w:rPr>
                <w:color w:val="000000"/>
                <w:sz w:val="18"/>
                <w:szCs w:val="18"/>
              </w:rPr>
              <w:t>Art. 6 Abs. 1 lit. f) DS-GVO, d.h. Verarbeitung zum Zweck der Realisierung des berechtigten Interesses des Verantwortlichen, bestehend in der Feststellung, Geltendmachung und in dem Vollzug von Ansprüchen sowie der Abwehr von Ansprüchen bei Gerichtsverfahren und Verfahren vor anderen staatlichen Organen</w:t>
            </w:r>
          </w:p>
        </w:tc>
        <w:tc>
          <w:tcPr>
            <w:tcW w:w="1319" w:type="pct"/>
            <w:tcBorders>
              <w:top w:val="single" w:sz="6" w:space="0" w:color="auto"/>
              <w:left w:val="single" w:sz="6" w:space="0" w:color="auto"/>
              <w:bottom w:val="single" w:sz="6" w:space="0" w:color="auto"/>
              <w:right w:val="single" w:sz="6" w:space="0" w:color="auto"/>
            </w:tcBorders>
            <w:shd w:val="clear" w:color="auto" w:fill="FFFFFF"/>
          </w:tcPr>
          <w:p w14:paraId="316169BD" w14:textId="77777777" w:rsidR="004919A6" w:rsidRDefault="00C74ABC" w:rsidP="006238BC">
            <w:pPr>
              <w:shd w:val="clear" w:color="auto" w:fill="FFFFFF"/>
            </w:pPr>
            <w:r>
              <w:rPr>
                <w:color w:val="000000"/>
                <w:sz w:val="18"/>
                <w:szCs w:val="18"/>
              </w:rPr>
              <w:t>bis zum Ablauf der Verjährungsfrist</w:t>
            </w:r>
          </w:p>
        </w:tc>
      </w:tr>
      <w:tr w:rsidR="004919A6" w14:paraId="37EA0A37" w14:textId="77777777" w:rsidTr="005727EA">
        <w:tc>
          <w:tcPr>
            <w:tcW w:w="2430" w:type="pct"/>
            <w:tcBorders>
              <w:top w:val="single" w:sz="6" w:space="0" w:color="auto"/>
              <w:left w:val="single" w:sz="6" w:space="0" w:color="auto"/>
              <w:bottom w:val="single" w:sz="6" w:space="0" w:color="auto"/>
              <w:right w:val="single" w:sz="6" w:space="0" w:color="auto"/>
            </w:tcBorders>
            <w:shd w:val="clear" w:color="auto" w:fill="FFFFFF"/>
          </w:tcPr>
          <w:p w14:paraId="1CCB6B1B" w14:textId="77777777" w:rsidR="004919A6" w:rsidRDefault="00C74ABC" w:rsidP="006238BC">
            <w:pPr>
              <w:shd w:val="clear" w:color="auto" w:fill="FFFFFF"/>
            </w:pPr>
            <w:r>
              <w:rPr>
                <w:b/>
                <w:bCs/>
                <w:color w:val="000000"/>
                <w:sz w:val="18"/>
                <w:szCs w:val="18"/>
              </w:rPr>
              <w:t>Verkaufsanalyse und Statistik</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14:paraId="42D8A8A0" w14:textId="77777777" w:rsidR="004919A6" w:rsidRDefault="00C74ABC" w:rsidP="006238BC">
            <w:pPr>
              <w:shd w:val="clear" w:color="auto" w:fill="FFFFFF"/>
            </w:pPr>
            <w:r>
              <w:rPr>
                <w:color w:val="000000"/>
                <w:sz w:val="18"/>
                <w:szCs w:val="18"/>
              </w:rPr>
              <w:t xml:space="preserve">Art. 6 Abs. 1 lit. f) DS-GVO, d.h. Verarbeitung zum Zweck </w:t>
            </w:r>
            <w:r>
              <w:rPr>
                <w:color w:val="000000"/>
                <w:sz w:val="18"/>
                <w:szCs w:val="18"/>
              </w:rPr>
              <w:lastRenderedPageBreak/>
              <w:t>der Realisierung des berechtigten Interesses des Verantwortlichen, bestehend in der Verkaufsanalyse und Statistik</w:t>
            </w:r>
          </w:p>
        </w:tc>
        <w:tc>
          <w:tcPr>
            <w:tcW w:w="1319" w:type="pct"/>
            <w:tcBorders>
              <w:top w:val="single" w:sz="6" w:space="0" w:color="auto"/>
              <w:left w:val="single" w:sz="6" w:space="0" w:color="auto"/>
              <w:bottom w:val="single" w:sz="6" w:space="0" w:color="auto"/>
              <w:right w:val="single" w:sz="6" w:space="0" w:color="auto"/>
            </w:tcBorders>
            <w:shd w:val="clear" w:color="auto" w:fill="FFFFFF"/>
          </w:tcPr>
          <w:p w14:paraId="0CC9E1D9" w14:textId="77777777" w:rsidR="004919A6" w:rsidRDefault="00C74ABC" w:rsidP="006238BC">
            <w:pPr>
              <w:shd w:val="clear" w:color="auto" w:fill="FFFFFF"/>
            </w:pPr>
            <w:r>
              <w:rPr>
                <w:color w:val="000000"/>
                <w:sz w:val="18"/>
                <w:szCs w:val="18"/>
              </w:rPr>
              <w:lastRenderedPageBreak/>
              <w:t>bis zum Ablauf von 5 Jahren ab Erfüllung des Vertrags</w:t>
            </w:r>
          </w:p>
        </w:tc>
      </w:tr>
      <w:tr w:rsidR="004919A6" w14:paraId="1632DCE4" w14:textId="77777777" w:rsidTr="005727EA">
        <w:tc>
          <w:tcPr>
            <w:tcW w:w="2430" w:type="pct"/>
            <w:tcBorders>
              <w:top w:val="single" w:sz="6" w:space="0" w:color="auto"/>
              <w:left w:val="single" w:sz="6" w:space="0" w:color="auto"/>
              <w:bottom w:val="single" w:sz="6" w:space="0" w:color="auto"/>
              <w:right w:val="single" w:sz="6" w:space="0" w:color="auto"/>
            </w:tcBorders>
            <w:shd w:val="clear" w:color="auto" w:fill="FFFFFF"/>
          </w:tcPr>
          <w:p w14:paraId="2896A54A" w14:textId="77777777" w:rsidR="004919A6" w:rsidRDefault="00C74ABC" w:rsidP="006238BC">
            <w:pPr>
              <w:shd w:val="clear" w:color="auto" w:fill="FFFFFF"/>
            </w:pPr>
            <w:r>
              <w:rPr>
                <w:b/>
                <w:bCs/>
                <w:color w:val="000000"/>
              </w:rPr>
              <w:t>Versand von Marketinginformationen</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14:paraId="364FE266" w14:textId="77777777" w:rsidR="004919A6" w:rsidRDefault="00C74ABC" w:rsidP="006238BC">
            <w:pPr>
              <w:shd w:val="clear" w:color="auto" w:fill="FFFFFF"/>
            </w:pPr>
            <w:r>
              <w:rPr>
                <w:color w:val="000000"/>
              </w:rPr>
              <w:t>Art. 6 Abs. 1 lit. a)</w:t>
            </w:r>
          </w:p>
          <w:p w14:paraId="31AD26B7" w14:textId="77777777" w:rsidR="004919A6" w:rsidRDefault="00C74ABC" w:rsidP="006238BC">
            <w:pPr>
              <w:shd w:val="clear" w:color="auto" w:fill="FFFFFF"/>
            </w:pPr>
            <w:r>
              <w:rPr>
                <w:color w:val="000000"/>
              </w:rPr>
              <w:t>DS-GVA betroffene Person</w:t>
            </w:r>
          </w:p>
          <w:p w14:paraId="5AB31524" w14:textId="77777777" w:rsidR="004919A6" w:rsidRDefault="00C74ABC" w:rsidP="006238BC">
            <w:pPr>
              <w:shd w:val="clear" w:color="auto" w:fill="FFFFFF"/>
            </w:pPr>
            <w:r>
              <w:rPr>
                <w:color w:val="000000"/>
              </w:rPr>
              <w:t>erteilte Einwilligung zur</w:t>
            </w:r>
          </w:p>
          <w:p w14:paraId="233EFE0A" w14:textId="77777777" w:rsidR="004919A6" w:rsidRDefault="00C74ABC" w:rsidP="006238BC">
            <w:pPr>
              <w:shd w:val="clear" w:color="auto" w:fill="FFFFFF"/>
            </w:pPr>
            <w:r>
              <w:rPr>
                <w:color w:val="000000"/>
              </w:rPr>
              <w:t>Verarbeitung</w:t>
            </w:r>
          </w:p>
          <w:p w14:paraId="42A4980E" w14:textId="77777777" w:rsidR="004919A6" w:rsidRDefault="00C74ABC" w:rsidP="006238BC">
            <w:pPr>
              <w:shd w:val="clear" w:color="auto" w:fill="FFFFFF"/>
            </w:pPr>
            <w:r>
              <w:rPr>
                <w:color w:val="000000"/>
              </w:rPr>
              <w:t>personenbezogener Daten zu einem oder zu mehreren</w:t>
            </w:r>
          </w:p>
          <w:p w14:paraId="3F6A236F" w14:textId="77777777" w:rsidR="004919A6" w:rsidRDefault="00C74ABC" w:rsidP="006238BC">
            <w:pPr>
              <w:shd w:val="clear" w:color="auto" w:fill="FFFFFF"/>
            </w:pPr>
            <w:r>
              <w:rPr>
                <w:color w:val="000000"/>
              </w:rPr>
              <w:t>Zwecken;</w:t>
            </w:r>
          </w:p>
        </w:tc>
        <w:tc>
          <w:tcPr>
            <w:tcW w:w="1319" w:type="pct"/>
            <w:tcBorders>
              <w:top w:val="single" w:sz="6" w:space="0" w:color="auto"/>
              <w:left w:val="single" w:sz="6" w:space="0" w:color="auto"/>
              <w:bottom w:val="single" w:sz="6" w:space="0" w:color="auto"/>
              <w:right w:val="single" w:sz="6" w:space="0" w:color="auto"/>
            </w:tcBorders>
            <w:shd w:val="clear" w:color="auto" w:fill="FFFFFF"/>
          </w:tcPr>
          <w:p w14:paraId="65DE24B3" w14:textId="77777777" w:rsidR="004919A6" w:rsidRDefault="00C74ABC" w:rsidP="006238BC">
            <w:pPr>
              <w:shd w:val="clear" w:color="auto" w:fill="FFFFFF"/>
            </w:pPr>
            <w:r>
              <w:rPr>
                <w:color w:val="000000"/>
              </w:rPr>
              <w:t>Bis zum Widerruf der Erklärung</w:t>
            </w:r>
          </w:p>
        </w:tc>
      </w:tr>
    </w:tbl>
    <w:p w14:paraId="3850E5F4" w14:textId="77777777" w:rsidR="004919A6" w:rsidRDefault="00C74ABC" w:rsidP="006238BC">
      <w:pPr>
        <w:shd w:val="clear" w:color="auto" w:fill="FFFFFF"/>
        <w:spacing w:before="250"/>
      </w:pPr>
      <w:r>
        <w:rPr>
          <w:b/>
          <w:bCs/>
          <w:color w:val="000000"/>
          <w:sz w:val="18"/>
          <w:szCs w:val="18"/>
        </w:rPr>
        <w:t>Die Abnehmer Ihrer personenbezogenen Daten können sein:</w:t>
      </w:r>
    </w:p>
    <w:p w14:paraId="1292944A" w14:textId="77777777" w:rsidR="004919A6" w:rsidRDefault="00C74ABC" w:rsidP="005727EA">
      <w:pPr>
        <w:numPr>
          <w:ilvl w:val="0"/>
          <w:numId w:val="1"/>
        </w:numPr>
        <w:shd w:val="clear" w:color="auto" w:fill="FFFFFF"/>
        <w:tabs>
          <w:tab w:val="left" w:pos="360"/>
        </w:tabs>
        <w:spacing w:before="139"/>
        <w:ind w:left="786" w:hanging="426"/>
        <w:rPr>
          <w:rFonts w:eastAsia="Times New Roman" w:cs="Times New Roman"/>
          <w:color w:val="000000"/>
        </w:rPr>
      </w:pPr>
      <w:r>
        <w:rPr>
          <w:color w:val="000000"/>
          <w:sz w:val="18"/>
          <w:szCs w:val="18"/>
        </w:rPr>
        <w:t>Anbieter von</w:t>
      </w:r>
      <w:r>
        <w:rPr>
          <w:color w:val="000000"/>
        </w:rPr>
        <w:t xml:space="preserve"> </w:t>
      </w:r>
      <w:r>
        <w:rPr>
          <w:color w:val="000000"/>
          <w:sz w:val="18"/>
          <w:szCs w:val="18"/>
        </w:rPr>
        <w:t>IT-Systemen</w:t>
      </w:r>
      <w:r>
        <w:rPr>
          <w:color w:val="000000"/>
        </w:rPr>
        <w:t xml:space="preserve"> </w:t>
      </w:r>
      <w:r>
        <w:rPr>
          <w:color w:val="000000"/>
          <w:sz w:val="18"/>
          <w:szCs w:val="18"/>
        </w:rPr>
        <w:t>,</w:t>
      </w:r>
    </w:p>
    <w:p w14:paraId="1C4F9BC6" w14:textId="77777777" w:rsidR="004919A6" w:rsidRDefault="00C74ABC" w:rsidP="005727EA">
      <w:pPr>
        <w:numPr>
          <w:ilvl w:val="0"/>
          <w:numId w:val="1"/>
        </w:numPr>
        <w:shd w:val="clear" w:color="auto" w:fill="FFFFFF"/>
        <w:tabs>
          <w:tab w:val="left" w:pos="360"/>
        </w:tabs>
        <w:spacing w:before="240"/>
        <w:ind w:left="786" w:hanging="426"/>
        <w:rPr>
          <w:rFonts w:eastAsia="Times New Roman" w:cs="Times New Roman"/>
          <w:color w:val="000000"/>
        </w:rPr>
      </w:pPr>
      <w:r>
        <w:rPr>
          <w:color w:val="000000"/>
          <w:sz w:val="18"/>
          <w:szCs w:val="18"/>
        </w:rPr>
        <w:t>Anbieter von</w:t>
      </w:r>
      <w:r>
        <w:rPr>
          <w:color w:val="000000"/>
        </w:rPr>
        <w:t xml:space="preserve"> </w:t>
      </w:r>
      <w:r>
        <w:rPr>
          <w:color w:val="000000"/>
          <w:sz w:val="18"/>
          <w:szCs w:val="18"/>
        </w:rPr>
        <w:t>IT-Dienstleistungen</w:t>
      </w:r>
      <w:r>
        <w:rPr>
          <w:color w:val="000000"/>
        </w:rPr>
        <w:t xml:space="preserve"> </w:t>
      </w:r>
      <w:r>
        <w:rPr>
          <w:color w:val="000000"/>
          <w:sz w:val="18"/>
          <w:szCs w:val="18"/>
        </w:rPr>
        <w:t>,</w:t>
      </w:r>
    </w:p>
    <w:p w14:paraId="3517B9F2" w14:textId="77777777" w:rsidR="004919A6" w:rsidRDefault="00C74ABC" w:rsidP="005727EA">
      <w:pPr>
        <w:numPr>
          <w:ilvl w:val="0"/>
          <w:numId w:val="1"/>
        </w:numPr>
        <w:shd w:val="clear" w:color="auto" w:fill="FFFFFF"/>
        <w:tabs>
          <w:tab w:val="left" w:pos="360"/>
        </w:tabs>
        <w:spacing w:before="235"/>
        <w:ind w:left="786" w:hanging="426"/>
        <w:rPr>
          <w:rFonts w:eastAsia="Times New Roman" w:cs="Times New Roman"/>
          <w:color w:val="000000"/>
        </w:rPr>
      </w:pPr>
      <w:r>
        <w:rPr>
          <w:color w:val="000000"/>
          <w:sz w:val="18"/>
          <w:szCs w:val="18"/>
        </w:rPr>
        <w:t>Unternehmen, die Dienstleistungen der Buchhaltung, Untersuchung der Servicequalität, Inkassodienstleistungen, Rechtsberatung, analytische Dienstleistungen</w:t>
      </w:r>
      <w:r>
        <w:rPr>
          <w:color w:val="000000"/>
        </w:rPr>
        <w:t xml:space="preserve"> </w:t>
      </w:r>
      <w:r>
        <w:rPr>
          <w:color w:val="000000"/>
          <w:sz w:val="18"/>
          <w:szCs w:val="18"/>
        </w:rPr>
        <w:t>für die Gesellschaft erbringen</w:t>
      </w:r>
      <w:r w:rsidR="008B0A73">
        <w:rPr>
          <w:color w:val="000000"/>
        </w:rPr>
        <w:t xml:space="preserve"> </w:t>
      </w:r>
      <w:r>
        <w:rPr>
          <w:color w:val="000000"/>
          <w:sz w:val="18"/>
          <w:szCs w:val="18"/>
        </w:rPr>
        <w:t>,</w:t>
      </w:r>
      <w:r w:rsidR="008B0A73">
        <w:rPr>
          <w:color w:val="000000"/>
        </w:rPr>
        <w:t xml:space="preserve"> </w:t>
      </w:r>
      <w:r>
        <w:rPr>
          <w:color w:val="000000"/>
          <w:sz w:val="18"/>
          <w:szCs w:val="18"/>
        </w:rPr>
        <w:t>,</w:t>
      </w:r>
    </w:p>
    <w:p w14:paraId="6A454989" w14:textId="77777777" w:rsidR="004919A6" w:rsidRDefault="004919A6" w:rsidP="005727EA">
      <w:pPr>
        <w:ind w:left="786" w:hanging="426"/>
        <w:rPr>
          <w:sz w:val="2"/>
          <w:szCs w:val="2"/>
        </w:rPr>
      </w:pPr>
    </w:p>
    <w:p w14:paraId="7F22F7B0" w14:textId="77777777" w:rsidR="004919A6" w:rsidRDefault="00C74ABC" w:rsidP="005727EA">
      <w:pPr>
        <w:numPr>
          <w:ilvl w:val="0"/>
          <w:numId w:val="2"/>
        </w:numPr>
        <w:shd w:val="clear" w:color="auto" w:fill="FFFFFF"/>
        <w:tabs>
          <w:tab w:val="left" w:pos="398"/>
        </w:tabs>
        <w:spacing w:before="240"/>
        <w:ind w:left="786" w:hanging="426"/>
        <w:rPr>
          <w:rFonts w:eastAsia="Times New Roman" w:cs="Times New Roman"/>
          <w:color w:val="000000"/>
        </w:rPr>
      </w:pPr>
      <w:r>
        <w:rPr>
          <w:color w:val="000000"/>
          <w:sz w:val="18"/>
          <w:szCs w:val="18"/>
        </w:rPr>
        <w:t>Postbetreiber</w:t>
      </w:r>
      <w:r w:rsidR="008B0A73">
        <w:rPr>
          <w:color w:val="000000"/>
        </w:rPr>
        <w:t xml:space="preserve"> </w:t>
      </w:r>
      <w:r>
        <w:rPr>
          <w:color w:val="000000"/>
          <w:sz w:val="18"/>
          <w:szCs w:val="18"/>
        </w:rPr>
        <w:t>und</w:t>
      </w:r>
      <w:r>
        <w:rPr>
          <w:color w:val="000000"/>
        </w:rPr>
        <w:t xml:space="preserve"> </w:t>
      </w:r>
      <w:r>
        <w:rPr>
          <w:color w:val="000000"/>
          <w:sz w:val="18"/>
          <w:szCs w:val="18"/>
        </w:rPr>
        <w:t>Kuriere,</w:t>
      </w:r>
    </w:p>
    <w:p w14:paraId="7B8522DB" w14:textId="77777777" w:rsidR="004919A6" w:rsidRDefault="00C74ABC" w:rsidP="005727EA">
      <w:pPr>
        <w:numPr>
          <w:ilvl w:val="0"/>
          <w:numId w:val="2"/>
        </w:numPr>
        <w:shd w:val="clear" w:color="auto" w:fill="FFFFFF"/>
        <w:tabs>
          <w:tab w:val="left" w:pos="398"/>
        </w:tabs>
        <w:spacing w:before="235"/>
        <w:ind w:left="786" w:hanging="426"/>
        <w:rPr>
          <w:rFonts w:eastAsia="Times New Roman" w:cs="Times New Roman"/>
          <w:color w:val="000000"/>
        </w:rPr>
      </w:pPr>
      <w:r>
        <w:rPr>
          <w:color w:val="000000"/>
          <w:sz w:val="18"/>
          <w:szCs w:val="18"/>
        </w:rPr>
        <w:t>Anbieter von elektronischen Zahlungssystemen</w:t>
      </w:r>
      <w:r w:rsidR="008B0A73">
        <w:rPr>
          <w:color w:val="000000"/>
        </w:rPr>
        <w:t xml:space="preserve"> </w:t>
      </w:r>
      <w:r>
        <w:rPr>
          <w:color w:val="000000"/>
          <w:sz w:val="18"/>
          <w:szCs w:val="18"/>
        </w:rPr>
        <w:t>und</w:t>
      </w:r>
      <w:r>
        <w:rPr>
          <w:color w:val="000000"/>
        </w:rPr>
        <w:t xml:space="preserve"> </w:t>
      </w:r>
      <w:r>
        <w:rPr>
          <w:color w:val="000000"/>
          <w:sz w:val="18"/>
          <w:szCs w:val="18"/>
        </w:rPr>
        <w:t>Banken</w:t>
      </w:r>
      <w:r>
        <w:rPr>
          <w:color w:val="000000"/>
        </w:rPr>
        <w:t xml:space="preserve"> </w:t>
      </w:r>
      <w:r>
        <w:rPr>
          <w:color w:val="000000"/>
          <w:sz w:val="18"/>
          <w:szCs w:val="18"/>
        </w:rPr>
        <w:t>in</w:t>
      </w:r>
      <w:r>
        <w:rPr>
          <w:color w:val="000000"/>
        </w:rPr>
        <w:t xml:space="preserve"> </w:t>
      </w:r>
      <w:r>
        <w:rPr>
          <w:color w:val="000000"/>
          <w:sz w:val="18"/>
          <w:szCs w:val="18"/>
        </w:rPr>
        <w:t>Bezug</w:t>
      </w:r>
      <w:r>
        <w:rPr>
          <w:color w:val="000000"/>
        </w:rPr>
        <w:t xml:space="preserve"> </w:t>
      </w:r>
      <w:r>
        <w:rPr>
          <w:color w:val="000000"/>
          <w:sz w:val="18"/>
          <w:szCs w:val="18"/>
        </w:rPr>
        <w:t>auf die Realisierung</w:t>
      </w:r>
      <w:r>
        <w:rPr>
          <w:color w:val="000000"/>
        </w:rPr>
        <w:t xml:space="preserve"> </w:t>
      </w:r>
      <w:r>
        <w:rPr>
          <w:color w:val="000000"/>
          <w:sz w:val="18"/>
          <w:szCs w:val="18"/>
        </w:rPr>
        <w:t>der Zahlungen,</w:t>
      </w:r>
    </w:p>
    <w:p w14:paraId="3D971894" w14:textId="77777777" w:rsidR="004919A6" w:rsidRDefault="00C74ABC" w:rsidP="005727EA">
      <w:pPr>
        <w:numPr>
          <w:ilvl w:val="0"/>
          <w:numId w:val="2"/>
        </w:numPr>
        <w:shd w:val="clear" w:color="auto" w:fill="FFFFFF"/>
        <w:tabs>
          <w:tab w:val="left" w:pos="398"/>
        </w:tabs>
        <w:spacing w:before="235"/>
        <w:ind w:left="786" w:hanging="426"/>
        <w:rPr>
          <w:rFonts w:eastAsia="Times New Roman" w:cs="Times New Roman"/>
          <w:color w:val="000000"/>
        </w:rPr>
      </w:pPr>
      <w:r>
        <w:rPr>
          <w:color w:val="000000"/>
          <w:sz w:val="18"/>
          <w:szCs w:val="18"/>
        </w:rPr>
        <w:t>Organe, die zum Erhalt Ihrer personenbezogenen Daten aufgrund von rechtlichen Vorschriften berechtigt sind</w:t>
      </w:r>
      <w:r w:rsidR="008B0A73">
        <w:rPr>
          <w:color w:val="000000"/>
        </w:rPr>
        <w:t xml:space="preserve">  </w:t>
      </w:r>
      <w:r>
        <w:rPr>
          <w:color w:val="000000"/>
          <w:sz w:val="18"/>
          <w:szCs w:val="18"/>
        </w:rPr>
        <w:t>.</w:t>
      </w:r>
    </w:p>
    <w:p w14:paraId="6896CAB1" w14:textId="77777777" w:rsidR="004919A6" w:rsidRDefault="00C74ABC" w:rsidP="006238BC">
      <w:pPr>
        <w:shd w:val="clear" w:color="auto" w:fill="FFFFFF"/>
        <w:spacing w:before="326"/>
      </w:pPr>
      <w:r>
        <w:rPr>
          <w:b/>
          <w:bCs/>
          <w:color w:val="000000"/>
          <w:sz w:val="18"/>
          <w:szCs w:val="18"/>
        </w:rPr>
        <w:t>Die Angabe Ihrer personenbezogenen Daten, wie:</w:t>
      </w:r>
    </w:p>
    <w:p w14:paraId="7BEADBD6" w14:textId="77777777" w:rsidR="004919A6" w:rsidRDefault="00C74ABC" w:rsidP="006238BC">
      <w:pPr>
        <w:shd w:val="clear" w:color="auto" w:fill="FFFFFF"/>
        <w:spacing w:before="226"/>
      </w:pPr>
      <w:r>
        <w:rPr>
          <w:color w:val="000000"/>
          <w:sz w:val="18"/>
          <w:szCs w:val="18"/>
        </w:rPr>
        <w:t>Vorname, Nachname, Firma, PESEL-Nr., Steueridentifikationsnummer (z.B. NIP oder REGON), Adresse, E-Mail-Adresse, Telefonnummer, Kontonummer, Sitz</w:t>
      </w:r>
    </w:p>
    <w:p w14:paraId="7C00A463" w14:textId="77777777" w:rsidR="004919A6" w:rsidRDefault="00C74ABC" w:rsidP="00B20445">
      <w:pPr>
        <w:shd w:val="clear" w:color="auto" w:fill="FFFFFF"/>
        <w:spacing w:before="226"/>
      </w:pPr>
      <w:r>
        <w:rPr>
          <w:b/>
          <w:bCs/>
          <w:color w:val="000000"/>
          <w:sz w:val="18"/>
          <w:szCs w:val="18"/>
        </w:rPr>
        <w:t xml:space="preserve">ist freiwillig, </w:t>
      </w:r>
      <w:r>
        <w:rPr>
          <w:color w:val="000000"/>
          <w:sz w:val="18"/>
          <w:szCs w:val="18"/>
        </w:rPr>
        <w:t xml:space="preserve">jedoch </w:t>
      </w:r>
      <w:r>
        <w:rPr>
          <w:b/>
          <w:bCs/>
          <w:color w:val="000000"/>
          <w:sz w:val="18"/>
          <w:szCs w:val="18"/>
        </w:rPr>
        <w:t>für den Abschluss und die Erfüllung des Vertrags notwendig</w:t>
      </w:r>
      <w:r>
        <w:rPr>
          <w:color w:val="000000"/>
          <w:sz w:val="18"/>
          <w:szCs w:val="18"/>
        </w:rPr>
        <w:t>.</w:t>
      </w:r>
    </w:p>
    <w:p w14:paraId="3FAF6FB6" w14:textId="77777777" w:rsidR="004919A6" w:rsidRDefault="00C74ABC" w:rsidP="006238BC">
      <w:pPr>
        <w:shd w:val="clear" w:color="auto" w:fill="FFFFFF"/>
        <w:spacing w:before="230"/>
      </w:pPr>
      <w:r>
        <w:rPr>
          <w:b/>
          <w:bCs/>
          <w:color w:val="000000"/>
          <w:sz w:val="18"/>
          <w:szCs w:val="18"/>
        </w:rPr>
        <w:t>In Anlehnung an DS-GVO stehen Ihnen folgende Rechte zu:</w:t>
      </w:r>
    </w:p>
    <w:p w14:paraId="485D7BCC" w14:textId="77777777" w:rsidR="004919A6" w:rsidRPr="00AB0831" w:rsidRDefault="00C74ABC" w:rsidP="00AB0831">
      <w:pPr>
        <w:numPr>
          <w:ilvl w:val="0"/>
          <w:numId w:val="1"/>
        </w:numPr>
        <w:shd w:val="clear" w:color="auto" w:fill="FFFFFF"/>
        <w:tabs>
          <w:tab w:val="left" w:pos="360"/>
        </w:tabs>
        <w:spacing w:before="235"/>
        <w:ind w:left="786" w:hanging="426"/>
        <w:rPr>
          <w:rFonts w:eastAsia="Times New Roman" w:cs="Times New Roman"/>
          <w:color w:val="000000"/>
          <w:sz w:val="18"/>
          <w:szCs w:val="18"/>
        </w:rPr>
      </w:pPr>
      <w:r>
        <w:rPr>
          <w:color w:val="000000"/>
          <w:sz w:val="18"/>
          <w:szCs w:val="18"/>
        </w:rPr>
        <w:t>Recht auf Auskunft über Ihre personenbezogene Daten (Art. 15 DS-GVO),</w:t>
      </w:r>
    </w:p>
    <w:p w14:paraId="4563236A" w14:textId="77777777" w:rsidR="004919A6" w:rsidRPr="00AB0831" w:rsidRDefault="00C74ABC" w:rsidP="00AB0831">
      <w:pPr>
        <w:numPr>
          <w:ilvl w:val="0"/>
          <w:numId w:val="1"/>
        </w:numPr>
        <w:shd w:val="clear" w:color="auto" w:fill="FFFFFF"/>
        <w:tabs>
          <w:tab w:val="left" w:pos="360"/>
        </w:tabs>
        <w:spacing w:before="235"/>
        <w:ind w:left="786" w:hanging="426"/>
        <w:rPr>
          <w:rFonts w:eastAsia="Times New Roman" w:cs="Times New Roman"/>
          <w:color w:val="000000"/>
          <w:sz w:val="18"/>
          <w:szCs w:val="18"/>
        </w:rPr>
      </w:pPr>
      <w:r>
        <w:rPr>
          <w:color w:val="000000"/>
          <w:sz w:val="18"/>
          <w:szCs w:val="18"/>
        </w:rPr>
        <w:t>Recht auf Berichtigung Ihrer personenbezogenen Daten (Art. 16 DS-GVO),</w:t>
      </w:r>
    </w:p>
    <w:p w14:paraId="07527F57" w14:textId="77777777" w:rsidR="004919A6" w:rsidRPr="00AB0831" w:rsidRDefault="00C74ABC" w:rsidP="00AB0831">
      <w:pPr>
        <w:numPr>
          <w:ilvl w:val="0"/>
          <w:numId w:val="1"/>
        </w:numPr>
        <w:shd w:val="clear" w:color="auto" w:fill="FFFFFF"/>
        <w:tabs>
          <w:tab w:val="left" w:pos="360"/>
        </w:tabs>
        <w:spacing w:before="235"/>
        <w:ind w:left="786" w:hanging="426"/>
        <w:rPr>
          <w:rFonts w:eastAsia="Times New Roman" w:cs="Times New Roman"/>
          <w:color w:val="000000"/>
          <w:sz w:val="18"/>
          <w:szCs w:val="18"/>
        </w:rPr>
      </w:pPr>
      <w:r>
        <w:rPr>
          <w:color w:val="000000"/>
          <w:sz w:val="18"/>
          <w:szCs w:val="18"/>
        </w:rPr>
        <w:t xml:space="preserve">Recht auf Löschung Ihrer personenbezogenen Daten, </w:t>
      </w:r>
      <w:r w:rsidR="008B0A73">
        <w:rPr>
          <w:color w:val="000000"/>
          <w:sz w:val="18"/>
          <w:szCs w:val="18"/>
        </w:rPr>
        <w:t>sog. „Recht auf Vergessenwerden“</w:t>
      </w:r>
      <w:r>
        <w:rPr>
          <w:color w:val="000000"/>
          <w:sz w:val="18"/>
          <w:szCs w:val="18"/>
        </w:rPr>
        <w:t xml:space="preserve"> (Art. 17 DS-GVO),</w:t>
      </w:r>
    </w:p>
    <w:p w14:paraId="02EBDA51" w14:textId="77777777" w:rsidR="004919A6" w:rsidRPr="00AB0831" w:rsidRDefault="00C74ABC" w:rsidP="00AB0831">
      <w:pPr>
        <w:numPr>
          <w:ilvl w:val="0"/>
          <w:numId w:val="1"/>
        </w:numPr>
        <w:shd w:val="clear" w:color="auto" w:fill="FFFFFF"/>
        <w:tabs>
          <w:tab w:val="left" w:pos="360"/>
        </w:tabs>
        <w:spacing w:before="235"/>
        <w:ind w:left="786" w:hanging="426"/>
        <w:rPr>
          <w:rFonts w:eastAsia="Times New Roman" w:cs="Times New Roman"/>
          <w:color w:val="000000"/>
          <w:sz w:val="18"/>
          <w:szCs w:val="18"/>
        </w:rPr>
      </w:pPr>
      <w:r>
        <w:rPr>
          <w:color w:val="000000"/>
          <w:sz w:val="18"/>
          <w:szCs w:val="18"/>
        </w:rPr>
        <w:t>Recht auf Einschränkung der Verarbeitung personenbezogener Daten (Art. 18 DS-GVO),</w:t>
      </w:r>
    </w:p>
    <w:p w14:paraId="2D230143" w14:textId="77777777" w:rsidR="004919A6" w:rsidRPr="00AB0831" w:rsidRDefault="00C74ABC" w:rsidP="00AB0831">
      <w:pPr>
        <w:numPr>
          <w:ilvl w:val="0"/>
          <w:numId w:val="1"/>
        </w:numPr>
        <w:shd w:val="clear" w:color="auto" w:fill="FFFFFF"/>
        <w:tabs>
          <w:tab w:val="left" w:pos="360"/>
        </w:tabs>
        <w:spacing w:before="235"/>
        <w:ind w:left="786" w:hanging="426"/>
        <w:rPr>
          <w:rFonts w:eastAsia="Times New Roman" w:cs="Times New Roman"/>
          <w:color w:val="000000"/>
          <w:sz w:val="18"/>
          <w:szCs w:val="18"/>
        </w:rPr>
      </w:pPr>
      <w:r>
        <w:rPr>
          <w:color w:val="000000"/>
          <w:sz w:val="18"/>
          <w:szCs w:val="18"/>
        </w:rPr>
        <w:t>Recht, gegen die Verarbeitung personenbezogener Daten Widerspruch einzulegen (Art. 21 DS-GVO),</w:t>
      </w:r>
    </w:p>
    <w:p w14:paraId="32F424C9" w14:textId="77777777" w:rsidR="004919A6" w:rsidRDefault="00C74ABC" w:rsidP="00AB0831">
      <w:pPr>
        <w:numPr>
          <w:ilvl w:val="0"/>
          <w:numId w:val="1"/>
        </w:numPr>
        <w:shd w:val="clear" w:color="auto" w:fill="FFFFFF"/>
        <w:tabs>
          <w:tab w:val="left" w:pos="360"/>
        </w:tabs>
        <w:spacing w:before="235"/>
        <w:ind w:left="786" w:hanging="426"/>
        <w:rPr>
          <w:rFonts w:eastAsia="Times New Roman" w:cs="Times New Roman"/>
          <w:color w:val="000000"/>
        </w:rPr>
      </w:pPr>
      <w:r>
        <w:rPr>
          <w:color w:val="000000"/>
          <w:sz w:val="18"/>
          <w:szCs w:val="18"/>
        </w:rPr>
        <w:t>Recht auf Datenübertragbarkeit</w:t>
      </w:r>
      <w:r w:rsidR="008B0A73">
        <w:rPr>
          <w:color w:val="000000"/>
        </w:rPr>
        <w:t xml:space="preserve"> </w:t>
      </w:r>
      <w:r>
        <w:rPr>
          <w:color w:val="000000"/>
          <w:sz w:val="18"/>
          <w:szCs w:val="18"/>
        </w:rPr>
        <w:t>(Art.</w:t>
      </w:r>
      <w:r>
        <w:rPr>
          <w:color w:val="000000"/>
        </w:rPr>
        <w:t xml:space="preserve"> </w:t>
      </w:r>
      <w:r>
        <w:rPr>
          <w:color w:val="000000"/>
          <w:sz w:val="18"/>
          <w:szCs w:val="18"/>
        </w:rPr>
        <w:t>20</w:t>
      </w:r>
      <w:r>
        <w:rPr>
          <w:color w:val="000000"/>
        </w:rPr>
        <w:t xml:space="preserve"> </w:t>
      </w:r>
      <w:r>
        <w:rPr>
          <w:color w:val="000000"/>
          <w:sz w:val="18"/>
          <w:szCs w:val="18"/>
        </w:rPr>
        <w:t>DS-GVO)</w:t>
      </w:r>
    </w:p>
    <w:p w14:paraId="5B33FB66" w14:textId="77777777" w:rsidR="00C74ABC" w:rsidRDefault="00C74ABC" w:rsidP="006238BC">
      <w:pPr>
        <w:shd w:val="clear" w:color="auto" w:fill="FFFFFF"/>
        <w:spacing w:before="326"/>
      </w:pPr>
      <w:r>
        <w:rPr>
          <w:color w:val="000000"/>
          <w:sz w:val="18"/>
          <w:szCs w:val="18"/>
        </w:rPr>
        <w:t xml:space="preserve">Sind Sie der Meinung, dass die Verarbeitung Ihrer personenbezogenen Daten </w:t>
      </w:r>
      <w:r>
        <w:rPr>
          <w:b/>
          <w:bCs/>
          <w:color w:val="000000"/>
          <w:sz w:val="18"/>
          <w:szCs w:val="18"/>
        </w:rPr>
        <w:t xml:space="preserve">die DS-GVO-Vorschriften verletzt </w:t>
      </w:r>
      <w:r>
        <w:rPr>
          <w:color w:val="000000"/>
          <w:sz w:val="18"/>
          <w:szCs w:val="18"/>
        </w:rPr>
        <w:t xml:space="preserve">haben Sie das Recht, </w:t>
      </w:r>
      <w:r>
        <w:rPr>
          <w:b/>
          <w:bCs/>
          <w:color w:val="000000"/>
          <w:sz w:val="18"/>
          <w:szCs w:val="18"/>
        </w:rPr>
        <w:t>eine Beschwerde bei einem Aufsichtsorgan einzulegen</w:t>
      </w:r>
      <w:r>
        <w:rPr>
          <w:color w:val="000000"/>
          <w:sz w:val="18"/>
          <w:szCs w:val="18"/>
        </w:rPr>
        <w:t xml:space="preserve">, insbesondere in dem Mitgliedsland Ihres gewöhnlichen Aufenthalts, Ihres Arbeitsplatzes oder des Ortes, an dem die mutmaßliche Verletzung stattgefunden hat. In Polen ist das </w:t>
      </w:r>
      <w:r>
        <w:rPr>
          <w:b/>
          <w:bCs/>
          <w:color w:val="000000"/>
          <w:sz w:val="18"/>
          <w:szCs w:val="18"/>
        </w:rPr>
        <w:t>der Präsident des Amtes für den Schutz personenbezogener Daten (PUODO).</w:t>
      </w:r>
    </w:p>
    <w:sectPr w:rsidR="00C74ABC" w:rsidSect="00EF4765">
      <w:headerReference w:type="default" r:id="rId8"/>
      <w:pgSz w:w="11909" w:h="16834"/>
      <w:pgMar w:top="850" w:right="850" w:bottom="850" w:left="850" w:header="567" w:footer="56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5D17E" w14:textId="77777777" w:rsidR="00842CAF" w:rsidRDefault="00842CAF" w:rsidP="005727EA">
      <w:r>
        <w:separator/>
      </w:r>
    </w:p>
  </w:endnote>
  <w:endnote w:type="continuationSeparator" w:id="0">
    <w:p w14:paraId="2C11DD25" w14:textId="77777777" w:rsidR="00842CAF" w:rsidRDefault="00842CAF" w:rsidP="0057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C4DDD" w14:textId="77777777" w:rsidR="00842CAF" w:rsidRDefault="00842CAF" w:rsidP="005727EA">
      <w:r>
        <w:separator/>
      </w:r>
    </w:p>
  </w:footnote>
  <w:footnote w:type="continuationSeparator" w:id="0">
    <w:p w14:paraId="4D7EB347" w14:textId="77777777" w:rsidR="00842CAF" w:rsidRDefault="00842CAF" w:rsidP="00572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442"/>
      <w:gridCol w:w="2489"/>
      <w:gridCol w:w="2268"/>
    </w:tblGrid>
    <w:tr w:rsidR="005727EA" w14:paraId="43D9E539" w14:textId="77777777" w:rsidTr="00221448">
      <w:tc>
        <w:tcPr>
          <w:tcW w:w="2668" w:type="pct"/>
          <w:shd w:val="clear" w:color="auto" w:fill="FFFFFF"/>
        </w:tcPr>
        <w:p w14:paraId="29922154" w14:textId="77777777" w:rsidR="005727EA" w:rsidRDefault="005727EA" w:rsidP="005727EA">
          <w:pPr>
            <w:shd w:val="clear" w:color="auto" w:fill="FFFFFF"/>
          </w:pPr>
          <w:r>
            <w:rPr>
              <w:noProof/>
              <w:lang w:val="pl-PL"/>
            </w:rPr>
            <w:drawing>
              <wp:inline distT="0" distB="0" distL="0" distR="0" wp14:anchorId="2387F591" wp14:editId="31E48A20">
                <wp:extent cx="2660650" cy="49530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509" t="10526" r="5720" b="7368"/>
                        <a:stretch/>
                      </pic:blipFill>
                      <pic:spPr bwMode="auto">
                        <a:xfrm>
                          <a:off x="0" y="0"/>
                          <a:ext cx="2660650" cy="4953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20" w:type="pct"/>
          <w:shd w:val="clear" w:color="auto" w:fill="FFFFFF"/>
        </w:tcPr>
        <w:p w14:paraId="661562A3" w14:textId="77777777" w:rsidR="005727EA" w:rsidRDefault="005727EA" w:rsidP="005727EA">
          <w:pPr>
            <w:shd w:val="clear" w:color="auto" w:fill="FFFFFF"/>
            <w:jc w:val="center"/>
          </w:pPr>
          <w:r>
            <w:rPr>
              <w:b/>
              <w:bCs/>
              <w:color w:val="000000"/>
              <w:sz w:val="18"/>
              <w:szCs w:val="18"/>
            </w:rPr>
            <w:t>DATUM:</w:t>
          </w:r>
        </w:p>
        <w:p w14:paraId="5D760039" w14:textId="77777777" w:rsidR="005727EA" w:rsidRDefault="005727EA" w:rsidP="005727EA">
          <w:pPr>
            <w:shd w:val="clear" w:color="auto" w:fill="FFFFFF"/>
            <w:jc w:val="center"/>
          </w:pPr>
          <w:r>
            <w:rPr>
              <w:b/>
              <w:bCs/>
              <w:color w:val="000000"/>
              <w:sz w:val="18"/>
              <w:szCs w:val="18"/>
            </w:rPr>
            <w:t>Mai 2018</w:t>
          </w:r>
        </w:p>
        <w:p w14:paraId="12F371F6" w14:textId="77777777" w:rsidR="005727EA" w:rsidRDefault="005727EA" w:rsidP="005727EA">
          <w:pPr>
            <w:shd w:val="clear" w:color="auto" w:fill="FFFFFF"/>
            <w:jc w:val="center"/>
          </w:pPr>
          <w:r>
            <w:rPr>
              <w:b/>
              <w:bCs/>
              <w:color w:val="000000"/>
              <w:sz w:val="18"/>
              <w:szCs w:val="18"/>
            </w:rPr>
            <w:t>Ver. 1.0</w:t>
          </w:r>
        </w:p>
      </w:tc>
      <w:tc>
        <w:tcPr>
          <w:tcW w:w="1112" w:type="pct"/>
          <w:shd w:val="clear" w:color="auto" w:fill="FFFFFF"/>
        </w:tcPr>
        <w:p w14:paraId="2067A962" w14:textId="77777777" w:rsidR="005727EA" w:rsidRDefault="005727EA" w:rsidP="005727EA">
          <w:pPr>
            <w:shd w:val="clear" w:color="auto" w:fill="FFFFFF"/>
            <w:jc w:val="center"/>
          </w:pPr>
          <w:r>
            <w:rPr>
              <w:b/>
              <w:bCs/>
              <w:color w:val="000000"/>
              <w:sz w:val="18"/>
              <w:szCs w:val="18"/>
            </w:rPr>
            <w:t>Gdynia</w:t>
          </w:r>
        </w:p>
      </w:tc>
    </w:tr>
  </w:tbl>
  <w:p w14:paraId="193BA6A2" w14:textId="77777777" w:rsidR="005727EA" w:rsidRDefault="005727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8D65D40"/>
    <w:lvl w:ilvl="0">
      <w:numFmt w:val="bullet"/>
      <w:lvlText w:val="*"/>
      <w:lvlJc w:val="left"/>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98"/>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65"/>
    <w:rsid w:val="004919A6"/>
    <w:rsid w:val="005727EA"/>
    <w:rsid w:val="006238BC"/>
    <w:rsid w:val="00842CAF"/>
    <w:rsid w:val="008B0A73"/>
    <w:rsid w:val="00AB0831"/>
    <w:rsid w:val="00B20445"/>
    <w:rsid w:val="00BC6896"/>
    <w:rsid w:val="00C74ABC"/>
    <w:rsid w:val="00ED1C4B"/>
    <w:rsid w:val="00EF4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D8622"/>
  <w14:defaultImageDpi w14:val="0"/>
  <w15:docId w15:val="{44282966-C5A1-4AAB-B018-E78C1E3A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27EA"/>
    <w:pPr>
      <w:tabs>
        <w:tab w:val="center" w:pos="4536"/>
        <w:tab w:val="right" w:pos="9072"/>
      </w:tabs>
    </w:pPr>
  </w:style>
  <w:style w:type="character" w:customStyle="1" w:styleId="NagwekZnak">
    <w:name w:val="Nagłówek Znak"/>
    <w:basedOn w:val="Domylnaczcionkaakapitu"/>
    <w:link w:val="Nagwek"/>
    <w:uiPriority w:val="99"/>
    <w:rsid w:val="005727EA"/>
    <w:rPr>
      <w:rFonts w:ascii="Arial" w:hAnsi="Arial" w:cs="Arial"/>
      <w:sz w:val="20"/>
      <w:szCs w:val="20"/>
    </w:rPr>
  </w:style>
  <w:style w:type="paragraph" w:styleId="Stopka">
    <w:name w:val="footer"/>
    <w:basedOn w:val="Normalny"/>
    <w:link w:val="StopkaZnak"/>
    <w:uiPriority w:val="99"/>
    <w:unhideWhenUsed/>
    <w:rsid w:val="005727EA"/>
    <w:pPr>
      <w:tabs>
        <w:tab w:val="center" w:pos="4536"/>
        <w:tab w:val="right" w:pos="9072"/>
      </w:tabs>
    </w:pPr>
  </w:style>
  <w:style w:type="character" w:customStyle="1" w:styleId="StopkaZnak">
    <w:name w:val="Stopka Znak"/>
    <w:basedOn w:val="Domylnaczcionkaakapitu"/>
    <w:link w:val="Stopka"/>
    <w:uiPriority w:val="99"/>
    <w:rsid w:val="005727E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cez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4340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PBI</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PBI</dc:title>
  <dc:subject>ZDiZ SOPOT</dc:subject>
  <dc:creator>JJF</dc:creator>
  <cp:keywords/>
  <dc:description/>
  <cp:lastModifiedBy>Paweł Czerw</cp:lastModifiedBy>
  <cp:revision>2</cp:revision>
  <dcterms:created xsi:type="dcterms:W3CDTF">2020-09-11T11:18:00Z</dcterms:created>
  <dcterms:modified xsi:type="dcterms:W3CDTF">2020-09-11T11:18:00Z</dcterms:modified>
</cp:coreProperties>
</file>